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0D7" w:rsidRDefault="007E30D7" w:rsidP="004A375B">
      <w:pPr>
        <w:pStyle w:val="a4"/>
        <w:ind w:left="5040"/>
        <w:rPr>
          <w:rFonts w:ascii="Times New Roman" w:hAnsi="Times New Roman"/>
          <w:sz w:val="28"/>
          <w:szCs w:val="28"/>
        </w:rPr>
      </w:pPr>
    </w:p>
    <w:p w:rsidR="004A375B" w:rsidRDefault="00D833A0" w:rsidP="00D833A0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D833A0" w:rsidRDefault="00D833A0" w:rsidP="004A375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Par49"/>
      <w:bookmarkEnd w:id="0"/>
    </w:p>
    <w:p w:rsidR="00D833A0" w:rsidRDefault="00D833A0" w:rsidP="004A375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A375B" w:rsidRDefault="004A375B" w:rsidP="004A375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МУНИЦИПАЛЬНАЯ ПРОГРАММА</w:t>
      </w:r>
    </w:p>
    <w:p w:rsidR="004A375B" w:rsidRDefault="004A375B" w:rsidP="004A375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«МЕЖНАЦИОНАЛЬНЫЕ ОТНОШЕНИЯ, ПОДДЕРЖКА КАЗАЧЕСТВА,</w:t>
      </w:r>
    </w:p>
    <w:p w:rsidR="004A375B" w:rsidRDefault="004A375B" w:rsidP="004A375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ПРОФИЛАКТИКА ПРАВОНАРУШЕНИЙ И ТЕРРОРИЗМА В ИПАТОВСКОМ</w:t>
      </w:r>
    </w:p>
    <w:p w:rsidR="004A375B" w:rsidRDefault="004A375B" w:rsidP="004A375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МУНИЦИПАЛЬНОМ ОКРУГЕ СТАВРОПОЛЬСКОГО КРАЯ»</w:t>
      </w:r>
    </w:p>
    <w:p w:rsidR="004A375B" w:rsidRDefault="004A375B" w:rsidP="004A375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A375B" w:rsidRDefault="004A375B" w:rsidP="004A375B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ПАСПОРТ</w:t>
      </w:r>
    </w:p>
    <w:p w:rsidR="004A375B" w:rsidRDefault="004A375B" w:rsidP="004A375B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 ПРОГРАММЫ «МЕЖНАЦИОНАЛЬНЫЕ ОТНОШЕНИЯ,ПОДДЕРЖКА КАЗАЧЕСТВА, ПРОФИЛАКТИКА ПРАВОНАРУШЕНИЙИ ТЕРРОРИЗМА В ИПАТОВСКОМ МУНИЦИПАЛЬНОМ ОКРУГЕСТАВРОПОЛЬСКОГО КРАЯ»</w:t>
      </w:r>
    </w:p>
    <w:p w:rsidR="004A375B" w:rsidRDefault="004A375B" w:rsidP="004A375B">
      <w:pPr>
        <w:pStyle w:val="ConsPlusNormal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213" w:type="dxa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14"/>
        <w:gridCol w:w="6299"/>
      </w:tblGrid>
      <w:tr w:rsidR="004A375B" w:rsidTr="00554720">
        <w:tc>
          <w:tcPr>
            <w:tcW w:w="2914" w:type="dxa"/>
            <w:hideMark/>
          </w:tcPr>
          <w:p w:rsidR="004A375B" w:rsidRDefault="004A375B" w:rsidP="007E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«Межнациональные отношения, поддержка казачества, профилактика правонарушений и терроризма в Ипатовском муниципальном округе Ставропольского края» (далее - Программа)</w:t>
            </w:r>
          </w:p>
        </w:tc>
      </w:tr>
      <w:tr w:rsidR="004A375B" w:rsidTr="00554720">
        <w:tc>
          <w:tcPr>
            <w:tcW w:w="2914" w:type="dxa"/>
            <w:hideMark/>
          </w:tcPr>
          <w:p w:rsidR="004A375B" w:rsidRDefault="004A375B" w:rsidP="007E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социального развития и общественной безопасности администрации Ипатовского муниципального округа Ставропольского края</w:t>
            </w:r>
          </w:p>
        </w:tc>
      </w:tr>
      <w:tr w:rsidR="004A375B" w:rsidTr="00554720">
        <w:trPr>
          <w:trHeight w:val="1476"/>
        </w:trPr>
        <w:tc>
          <w:tcPr>
            <w:tcW w:w="2914" w:type="dxa"/>
            <w:hideMark/>
          </w:tcPr>
          <w:p w:rsidR="004A375B" w:rsidRDefault="004A375B" w:rsidP="007E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сельского хозяйства, охраны окружающей среды, гражданской обороны, чрезвычайных ситуаций и антитеррора администрации Ипатовского муниципального округа Ставропольского края;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культуры и молодежной политики администрации Ипатовского муниципального округа Ставропольского края;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Ипатовского муниципального округа Ставропольского края;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труда и социальной защиты населения администрации Ипатовского муниципального округа Ставропольского края;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физической культуре и спорту администрации Ипатовского муниципального округа Ставропольского края;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работе с территориями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Ипатовского муниципального округа Ставропольского края;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 w:rsidP="007E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 администрации Ипатовского муниципального округа Ставропольского края</w:t>
            </w:r>
          </w:p>
        </w:tc>
      </w:tr>
      <w:tr w:rsidR="004A375B" w:rsidTr="00554720">
        <w:tc>
          <w:tcPr>
            <w:tcW w:w="2914" w:type="dxa"/>
            <w:hideMark/>
          </w:tcPr>
          <w:p w:rsidR="004A375B" w:rsidRDefault="004A375B" w:rsidP="007E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Программы:</w:t>
            </w:r>
          </w:p>
        </w:tc>
        <w:tc>
          <w:tcPr>
            <w:tcW w:w="6299" w:type="dxa"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дополнительного образования Центр дополнительного образования Ипатовского района Ставропольского края</w:t>
            </w:r>
          </w:p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культуры «Советскорунное социально- культурное объединение»</w:t>
            </w:r>
          </w:p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МВД России «Ипатовский» (по согласованию);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 w:rsidP="007E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казачьи общества, внесенные в государственный реестр казачьих обществ в Российской Федерации, иные объединения казаков, осуществляющие свою деятельность на территории Ипатовского муниципального округа Ставропольского края (далее - казачьи общества, объединения казаков) (по согласованию);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религиозные объединения, осуществляющие свою деятельность на территории Ипатовского муниципального округа Ставропольского края (далее - религиозные объединения) (по согласованию);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Ставропольская краевая общественная организация «Татарский культурный центр «Байрам» (далее - татарский культурный цент «Байрам») (по согласованию);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образовательные организации, расположенные на территории Ипатовского муниципального округа Ставропольского края;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учреждения культуры, расположенные на территории Ипатовского муниципального округа Ставропольского края;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«Центр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работе с молодежью» Ипатовского района Ставропольского края;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Ставропольского края «Ипатовская районная больница» (далее - ГБУЗ СК «Ипатовская РБ») (по согласованию);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</w:tcPr>
          <w:p w:rsidR="004A375B" w:rsidRPr="00554720" w:rsidRDefault="004A375B" w:rsidP="00554720">
            <w:pPr>
              <w:pStyle w:val="a4"/>
              <w:spacing w:line="240" w:lineRule="auto"/>
              <w:ind w:righ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государственное казенное учреждение службы занятости населения Ставропольского края  «Краевой кадровый центр» территориальный центр занятости населения третьего уровня Ипатовского муниципального округа (по согласованию);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социального обслуживания «Ипатовский центр социального обслуживания населения» (по согласованию);</w:t>
            </w:r>
          </w:p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 государственного унитарного предприятия «Издательский дом «Периодика Ставрополья» редакция газеты «Степные зори»</w:t>
            </w:r>
          </w:p>
        </w:tc>
      </w:tr>
      <w:tr w:rsidR="004A375B" w:rsidTr="00554720">
        <w:tc>
          <w:tcPr>
            <w:tcW w:w="2914" w:type="dxa"/>
            <w:hideMark/>
          </w:tcPr>
          <w:p w:rsidR="004A375B" w:rsidRDefault="004A375B" w:rsidP="007E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«Межнациональные отношения и поддержка казачества в Ипатовском муниципальном округе Ставропольского края»;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 w:rsidP="007E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«Профилактика правонарушений, незаконного потребления и оборота наркотических средств и психотропных веществ в Ипатовском муниципальном округе Ставропольского края»;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 w:rsidP="007E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«Профилактика терроризма и экстремизма, а также минимизация и (или) ликвидация последствий проявлений терроризма и экстремизма на территории Ипатовского муниципального округа Ставропольского края»</w:t>
            </w:r>
          </w:p>
        </w:tc>
      </w:tr>
      <w:tr w:rsidR="004A375B" w:rsidTr="00554720">
        <w:tc>
          <w:tcPr>
            <w:tcW w:w="2914" w:type="dxa"/>
            <w:hideMark/>
          </w:tcPr>
          <w:p w:rsidR="004A375B" w:rsidRDefault="004A375B" w:rsidP="007E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гармонизация межнациональных отношений, укрепление общероссийской гражданской идентичности населения Ипатовского муниципального округа Ставропольского края, успешная социальная и культурная адаптация мигрантов, военно-патриотическое воспитание казачьей молодежи, сохранение, развитие традиционной казачьей культуры;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в Ипатовском муниципальном округе Ставропольского края мероприятий в сфере профилактики правонарушений и мер по противодействию незаконному потреблению и обороту наркотических средств и психотропных веществ, а также создание условий для укрепления правопорядка и обеспечения общественной безопасности на территории Ипатовского муниципального округа Ставропольского края;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в Ипатовском муниципальном округе Ставропольского края государственной политики в сфере противодействия терроризму путем совершенствования системы профилактических мер антитеррористической направленности</w:t>
            </w:r>
          </w:p>
        </w:tc>
      </w:tr>
      <w:tr w:rsidR="004A375B" w:rsidTr="00554720">
        <w:tc>
          <w:tcPr>
            <w:tcW w:w="2914" w:type="dxa"/>
            <w:hideMark/>
          </w:tcPr>
          <w:p w:rsidR="004A375B" w:rsidRDefault="004A375B" w:rsidP="007E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целей Программы</w:t>
            </w: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граждан, вовлеченных в мероприятия, направленные на укрепление межнациональных, межконфессиональных отношений и укрепление общероссийской гражданской идентичности, в общей численности населения Ипатовского муниципального округа Ставропольского края;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членов казачьих обществ, объединений казаков, в общей численности казачьих обществ и объединений, вовлеченных в мероприятия, направленные на развитие казачества в Ипатовском муниципальном округе Ставропольского края;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 профилактической направленности в Ипатовском муниципальном округе Ставропольского края;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уровня общей заболеваемости наркоманией населения Ипатовского муниципального округа Ставропольского края к общему уровню заболеваний;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направленных на профилактику терроризма и экстремизма</w:t>
            </w:r>
          </w:p>
        </w:tc>
      </w:tr>
      <w:tr w:rsidR="004A375B" w:rsidTr="00554720">
        <w:tc>
          <w:tcPr>
            <w:tcW w:w="2914" w:type="dxa"/>
            <w:hideMark/>
          </w:tcPr>
          <w:p w:rsidR="004A375B" w:rsidRDefault="004A375B" w:rsidP="007E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2024 - 2029 годы</w:t>
            </w:r>
          </w:p>
        </w:tc>
      </w:tr>
      <w:tr w:rsidR="004A375B" w:rsidTr="00554720">
        <w:tc>
          <w:tcPr>
            <w:tcW w:w="2914" w:type="dxa"/>
            <w:hideMark/>
          </w:tcPr>
          <w:p w:rsidR="004A375B" w:rsidRDefault="004A375B" w:rsidP="007E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 Программы</w:t>
            </w:r>
          </w:p>
        </w:tc>
        <w:tc>
          <w:tcPr>
            <w:tcW w:w="6299" w:type="dxa"/>
            <w:hideMark/>
          </w:tcPr>
          <w:p w:rsidR="004A375B" w:rsidRDefault="004A375B" w:rsidP="00CE76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 финансового обеспечения Программы составит </w:t>
            </w:r>
            <w:r w:rsidR="00CE764C">
              <w:rPr>
                <w:rFonts w:ascii="Times New Roman" w:hAnsi="Times New Roman" w:cs="Times New Roman"/>
                <w:sz w:val="28"/>
                <w:szCs w:val="28"/>
              </w:rPr>
              <w:t>50327,21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источникам финансового обеспечения: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CE76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 Ипатовского муниципального округа Ставропольского края – </w:t>
            </w:r>
            <w:r w:rsidR="00CE764C">
              <w:rPr>
                <w:rFonts w:ascii="Times New Roman" w:hAnsi="Times New Roman" w:cs="Times New Roman"/>
                <w:sz w:val="28"/>
                <w:szCs w:val="28"/>
              </w:rPr>
              <w:t>49727,21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="007E30D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30D7">
              <w:rPr>
                <w:rFonts w:ascii="Times New Roman" w:hAnsi="Times New Roman" w:cs="Times New Roman"/>
                <w:sz w:val="28"/>
                <w:szCs w:val="28"/>
              </w:rPr>
              <w:t>8857,96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CE76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2025 году </w:t>
            </w:r>
            <w:r w:rsidR="007E30D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64C">
              <w:rPr>
                <w:rFonts w:ascii="Times New Roman" w:hAnsi="Times New Roman" w:cs="Times New Roman"/>
                <w:sz w:val="28"/>
                <w:szCs w:val="28"/>
              </w:rPr>
              <w:t>8201,85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CE76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2026 году </w:t>
            </w:r>
            <w:r w:rsidR="00CE764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64C">
              <w:rPr>
                <w:rFonts w:ascii="Times New Roman" w:hAnsi="Times New Roman" w:cs="Times New Roman"/>
                <w:sz w:val="28"/>
                <w:szCs w:val="28"/>
              </w:rPr>
              <w:t xml:space="preserve">8166,85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2027 году - </w:t>
            </w:r>
            <w:r w:rsidR="00CE764C">
              <w:rPr>
                <w:rFonts w:ascii="Times New Roman" w:hAnsi="Times New Roman" w:cs="Times New Roman"/>
                <w:sz w:val="28"/>
                <w:szCs w:val="28"/>
              </w:rPr>
              <w:t xml:space="preserve">8166,85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2028 году - </w:t>
            </w:r>
            <w:r w:rsidR="00CE764C">
              <w:rPr>
                <w:rFonts w:ascii="Times New Roman" w:hAnsi="Times New Roman" w:cs="Times New Roman"/>
                <w:sz w:val="28"/>
                <w:szCs w:val="28"/>
              </w:rPr>
              <w:t xml:space="preserve">8166,85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2029 году - </w:t>
            </w:r>
            <w:r w:rsidR="00CE764C">
              <w:rPr>
                <w:rFonts w:ascii="Times New Roman" w:hAnsi="Times New Roman" w:cs="Times New Roman"/>
                <w:sz w:val="28"/>
                <w:szCs w:val="28"/>
              </w:rPr>
              <w:t xml:space="preserve">8166,85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Ставропольского края – 600,00 тыс. рублей, в том числе по годам: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- 100,00 тыс. рублей;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- 100,00 тыс. рублей;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- 100,00 тыс. рублей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 - 100,00 тыс. рублей;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2028 году - 100,00 тыс. рублей;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2029 году - 100,00 тыс. рублей</w:t>
            </w:r>
          </w:p>
        </w:tc>
      </w:tr>
      <w:tr w:rsidR="004A375B" w:rsidTr="00554720">
        <w:tc>
          <w:tcPr>
            <w:tcW w:w="2914" w:type="dxa"/>
            <w:hideMark/>
          </w:tcPr>
          <w:p w:rsidR="004A375B" w:rsidRDefault="004A375B" w:rsidP="007E3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доли граждан, вовлеченных в мероприятия, направленные на укрепление межнациональных, межконфессиональных отношений и укрепление общероссийской гражданской идентичности, в общей численности населения Ипатовского муниципального округа Ставропольского края в 2029</w:t>
            </w:r>
            <w:r w:rsidR="003456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году до 70,00 процентов;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доли членов казачьих обществ, объединений казаков, в общей численности казачьих обществ и объединений, вовлеченных в мероприятия, направленные на развитие казачества в Ипатовском муниципальном округе Ставропольского края в 2029</w:t>
            </w:r>
            <w:r w:rsidR="003456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году до 28,00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мероприятий профилактической направленности в Ипатовском муниципальном округе Ставропольского края в 2029 году до 165;</w:t>
            </w:r>
          </w:p>
        </w:tc>
      </w:tr>
      <w:tr w:rsidR="004A375B" w:rsidTr="00554720"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уровня общей заболеваемости наркоманией населения Ипатовского муниципального округа Ставропольского края к общему уровню заболеваемости</w:t>
            </w:r>
            <w:r w:rsidR="003456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2029 году до 5,50 процентов;</w:t>
            </w:r>
          </w:p>
        </w:tc>
      </w:tr>
      <w:tr w:rsidR="004A375B" w:rsidTr="00554720">
        <w:trPr>
          <w:trHeight w:val="26"/>
        </w:trPr>
        <w:tc>
          <w:tcPr>
            <w:tcW w:w="2914" w:type="dxa"/>
          </w:tcPr>
          <w:p w:rsidR="004A375B" w:rsidRDefault="004A37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299" w:type="dxa"/>
            <w:hideMark/>
          </w:tcPr>
          <w:p w:rsidR="004A375B" w:rsidRDefault="004A375B" w:rsidP="007E30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мероприятий, направленных на профилактику терроризма и экстремизма в 2029 году до 28 единиц</w:t>
            </w:r>
          </w:p>
        </w:tc>
      </w:tr>
    </w:tbl>
    <w:p w:rsidR="004A375B" w:rsidRDefault="004A375B" w:rsidP="004A375B">
      <w:pPr>
        <w:pStyle w:val="ConsPlusTitle"/>
        <w:jc w:val="center"/>
        <w:outlineLvl w:val="1"/>
        <w:rPr>
          <w:rFonts w:ascii="Times New Roman" w:hAnsi="Times New Roman" w:cs="Times New Roman"/>
          <w:bCs w:val="0"/>
          <w:sz w:val="28"/>
          <w:szCs w:val="28"/>
        </w:rPr>
      </w:pPr>
    </w:p>
    <w:p w:rsidR="004A375B" w:rsidRPr="009510F0" w:rsidRDefault="004A375B" w:rsidP="007E30D7">
      <w:pPr>
        <w:pStyle w:val="ConsPlusTitle"/>
        <w:jc w:val="center"/>
        <w:outlineLvl w:val="1"/>
        <w:rPr>
          <w:rFonts w:ascii="Times New Roman" w:hAnsi="Times New Roman" w:cs="Times New Roman"/>
          <w:bCs w:val="0"/>
          <w:sz w:val="28"/>
          <w:szCs w:val="28"/>
        </w:rPr>
      </w:pPr>
      <w:r w:rsidRPr="009510F0">
        <w:rPr>
          <w:rFonts w:ascii="Times New Roman" w:hAnsi="Times New Roman" w:cs="Times New Roman"/>
          <w:bCs w:val="0"/>
          <w:sz w:val="28"/>
          <w:szCs w:val="28"/>
        </w:rPr>
        <w:t>Приоритеты и цели реализуемой в Ипатовском муниципальном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510F0">
        <w:rPr>
          <w:rFonts w:ascii="Times New Roman" w:hAnsi="Times New Roman" w:cs="Times New Roman"/>
          <w:bCs w:val="0"/>
          <w:sz w:val="28"/>
          <w:szCs w:val="28"/>
        </w:rPr>
        <w:t>округе</w:t>
      </w:r>
    </w:p>
    <w:p w:rsidR="004A375B" w:rsidRPr="009510F0" w:rsidRDefault="004A375B" w:rsidP="007E30D7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510F0">
        <w:rPr>
          <w:rFonts w:ascii="Times New Roman" w:hAnsi="Times New Roman" w:cs="Times New Roman"/>
          <w:bCs w:val="0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bCs w:val="0"/>
          <w:sz w:val="28"/>
          <w:szCs w:val="28"/>
        </w:rPr>
        <w:t>муниципальной</w:t>
      </w:r>
      <w:r>
        <w:rPr>
          <w:rFonts w:ascii="Times New Roman" w:hAnsi="Times New Roman" w:cs="Times New Roman"/>
          <w:bCs w:val="0"/>
          <w:sz w:val="28"/>
          <w:szCs w:val="28"/>
        </w:rPr>
        <w:tab/>
      </w:r>
      <w:r w:rsidRPr="009510F0">
        <w:rPr>
          <w:rFonts w:ascii="Times New Roman" w:hAnsi="Times New Roman" w:cs="Times New Roman"/>
          <w:bCs w:val="0"/>
          <w:sz w:val="28"/>
          <w:szCs w:val="28"/>
        </w:rPr>
        <w:t>политики в сфере межнациональных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510F0">
        <w:rPr>
          <w:rFonts w:ascii="Times New Roman" w:hAnsi="Times New Roman" w:cs="Times New Roman"/>
          <w:bCs w:val="0"/>
          <w:sz w:val="28"/>
          <w:szCs w:val="28"/>
        </w:rPr>
        <w:t>отношений, поддержки казачества, профилактики</w:t>
      </w:r>
    </w:p>
    <w:p w:rsidR="004A375B" w:rsidRDefault="004A375B" w:rsidP="007E30D7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510F0">
        <w:rPr>
          <w:rFonts w:ascii="Times New Roman" w:hAnsi="Times New Roman" w:cs="Times New Roman"/>
          <w:bCs w:val="0"/>
          <w:sz w:val="28"/>
          <w:szCs w:val="28"/>
        </w:rPr>
        <w:t>правонарушений и терроризма.</w:t>
      </w:r>
    </w:p>
    <w:p w:rsidR="004A375B" w:rsidRPr="009510F0" w:rsidRDefault="004A375B" w:rsidP="007E30D7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4A375B" w:rsidRPr="005412C1" w:rsidRDefault="004A375B" w:rsidP="007E30D7">
      <w:pPr>
        <w:pStyle w:val="a4"/>
        <w:spacing w:line="240" w:lineRule="auto"/>
        <w:ind w:right="0" w:firstLine="720"/>
        <w:rPr>
          <w:rFonts w:ascii="Times New Roman" w:hAnsi="Times New Roman"/>
          <w:sz w:val="28"/>
          <w:szCs w:val="28"/>
        </w:rPr>
      </w:pPr>
      <w:r w:rsidRPr="005412C1">
        <w:rPr>
          <w:rFonts w:ascii="Times New Roman" w:hAnsi="Times New Roman"/>
          <w:sz w:val="28"/>
          <w:szCs w:val="28"/>
        </w:rPr>
        <w:t>Программа сформирована исходя из принципов долгосрочных целей социально-экономического развития Ипатовского муниципального округа Ставропольского края и показателей (индикаторов) их достижения в соответствии с:</w:t>
      </w:r>
    </w:p>
    <w:p w:rsidR="004A375B" w:rsidRPr="005412C1" w:rsidRDefault="004A375B" w:rsidP="007E30D7">
      <w:pPr>
        <w:pStyle w:val="a4"/>
        <w:spacing w:line="240" w:lineRule="auto"/>
        <w:ind w:right="0" w:firstLine="720"/>
        <w:rPr>
          <w:rFonts w:ascii="Times New Roman" w:hAnsi="Times New Roman"/>
          <w:sz w:val="28"/>
          <w:szCs w:val="28"/>
        </w:rPr>
      </w:pPr>
      <w:r w:rsidRPr="005412C1">
        <w:rPr>
          <w:rFonts w:ascii="Times New Roman" w:hAnsi="Times New Roman"/>
          <w:sz w:val="28"/>
          <w:szCs w:val="28"/>
        </w:rPr>
        <w:t xml:space="preserve">Федеральным </w:t>
      </w:r>
      <w:hyperlink r:id="rId4" w:history="1">
        <w:r w:rsidRPr="005412C1">
          <w:rPr>
            <w:rFonts w:ascii="Times New Roman" w:hAnsi="Times New Roman"/>
            <w:sz w:val="28"/>
            <w:szCs w:val="28"/>
          </w:rPr>
          <w:t>законом</w:t>
        </w:r>
      </w:hyperlink>
      <w:r>
        <w:t xml:space="preserve"> </w:t>
      </w:r>
      <w:r w:rsidRPr="005412C1">
        <w:rPr>
          <w:rFonts w:ascii="Times New Roman" w:hAnsi="Times New Roman"/>
          <w:sz w:val="28"/>
          <w:szCs w:val="28"/>
        </w:rPr>
        <w:t>от 05 декабря 2005 г. № 154-ФЗ «О государственной службе российского казачества»;</w:t>
      </w:r>
    </w:p>
    <w:p w:rsidR="004A375B" w:rsidRPr="005412C1" w:rsidRDefault="004A375B" w:rsidP="007E30D7">
      <w:pPr>
        <w:pStyle w:val="a4"/>
        <w:spacing w:line="240" w:lineRule="auto"/>
        <w:ind w:right="0" w:firstLine="720"/>
        <w:rPr>
          <w:rFonts w:ascii="Times New Roman" w:hAnsi="Times New Roman"/>
          <w:sz w:val="28"/>
          <w:szCs w:val="28"/>
        </w:rPr>
      </w:pPr>
      <w:r w:rsidRPr="005412C1">
        <w:rPr>
          <w:rFonts w:ascii="Times New Roman" w:hAnsi="Times New Roman"/>
          <w:sz w:val="28"/>
          <w:szCs w:val="28"/>
        </w:rPr>
        <w:t xml:space="preserve">Федеральным </w:t>
      </w:r>
      <w:hyperlink r:id="rId5" w:history="1">
        <w:r w:rsidRPr="005412C1">
          <w:rPr>
            <w:rFonts w:ascii="Times New Roman" w:hAnsi="Times New Roman"/>
            <w:sz w:val="28"/>
            <w:szCs w:val="28"/>
          </w:rPr>
          <w:t>законом</w:t>
        </w:r>
      </w:hyperlink>
      <w:r>
        <w:t xml:space="preserve"> </w:t>
      </w:r>
      <w:r w:rsidRPr="005412C1">
        <w:rPr>
          <w:rFonts w:ascii="Times New Roman" w:hAnsi="Times New Roman"/>
          <w:sz w:val="28"/>
          <w:szCs w:val="28"/>
        </w:rPr>
        <w:t>от 06 марта 2006 г. № 35-ФЗ «О противодействии терроризму;</w:t>
      </w:r>
    </w:p>
    <w:p w:rsidR="004A375B" w:rsidRPr="005412C1" w:rsidRDefault="004A375B" w:rsidP="007E30D7">
      <w:pPr>
        <w:pStyle w:val="a4"/>
        <w:spacing w:line="240" w:lineRule="auto"/>
        <w:ind w:right="0" w:firstLine="720"/>
        <w:rPr>
          <w:rFonts w:ascii="Times New Roman" w:hAnsi="Times New Roman"/>
          <w:sz w:val="28"/>
          <w:szCs w:val="28"/>
        </w:rPr>
      </w:pPr>
      <w:r w:rsidRPr="005412C1">
        <w:rPr>
          <w:rFonts w:ascii="Times New Roman" w:hAnsi="Times New Roman"/>
          <w:sz w:val="28"/>
          <w:szCs w:val="28"/>
        </w:rPr>
        <w:t xml:space="preserve">Федеральным </w:t>
      </w:r>
      <w:hyperlink r:id="rId6" w:history="1">
        <w:r w:rsidRPr="005412C1">
          <w:rPr>
            <w:rFonts w:ascii="Times New Roman" w:hAnsi="Times New Roman"/>
            <w:sz w:val="28"/>
            <w:szCs w:val="28"/>
          </w:rPr>
          <w:t>законом</w:t>
        </w:r>
      </w:hyperlink>
      <w:r>
        <w:t xml:space="preserve"> </w:t>
      </w:r>
      <w:r w:rsidRPr="005412C1">
        <w:rPr>
          <w:rFonts w:ascii="Times New Roman" w:hAnsi="Times New Roman"/>
          <w:sz w:val="28"/>
          <w:szCs w:val="28"/>
        </w:rPr>
        <w:t>от 07 февраля 2011 г. № 3-ФЗ «О полиции»;</w:t>
      </w:r>
    </w:p>
    <w:p w:rsidR="004A375B" w:rsidRPr="005412C1" w:rsidRDefault="004A375B" w:rsidP="007E30D7">
      <w:pPr>
        <w:pStyle w:val="a4"/>
        <w:spacing w:line="240" w:lineRule="auto"/>
        <w:ind w:right="0" w:firstLine="720"/>
        <w:rPr>
          <w:rFonts w:ascii="Times New Roman" w:hAnsi="Times New Roman"/>
          <w:sz w:val="28"/>
          <w:szCs w:val="28"/>
        </w:rPr>
      </w:pPr>
      <w:r w:rsidRPr="005412C1">
        <w:rPr>
          <w:rFonts w:ascii="Times New Roman" w:hAnsi="Times New Roman"/>
          <w:sz w:val="28"/>
          <w:szCs w:val="28"/>
        </w:rPr>
        <w:t xml:space="preserve">Федеральным </w:t>
      </w:r>
      <w:hyperlink r:id="rId7" w:history="1">
        <w:r w:rsidRPr="005412C1">
          <w:rPr>
            <w:rFonts w:ascii="Times New Roman" w:hAnsi="Times New Roman"/>
            <w:sz w:val="28"/>
            <w:szCs w:val="28"/>
          </w:rPr>
          <w:t>законом</w:t>
        </w:r>
      </w:hyperlink>
      <w:r w:rsidRPr="005412C1">
        <w:rPr>
          <w:rFonts w:ascii="Times New Roman" w:hAnsi="Times New Roman"/>
          <w:sz w:val="28"/>
          <w:szCs w:val="28"/>
        </w:rPr>
        <w:t xml:space="preserve"> от 02 апреля 2014 г. № 44-ФЗ «Об участии граждан в охране общественного порядка»;</w:t>
      </w:r>
    </w:p>
    <w:p w:rsidR="004A375B" w:rsidRPr="005412C1" w:rsidRDefault="00063DC1" w:rsidP="007E30D7">
      <w:pPr>
        <w:pStyle w:val="a4"/>
        <w:spacing w:line="240" w:lineRule="auto"/>
        <w:ind w:right="0" w:firstLine="720"/>
        <w:rPr>
          <w:rFonts w:ascii="Times New Roman" w:hAnsi="Times New Roman"/>
          <w:sz w:val="28"/>
          <w:szCs w:val="28"/>
        </w:rPr>
      </w:pPr>
      <w:hyperlink r:id="rId8" w:history="1">
        <w:r w:rsidR="004A375B" w:rsidRPr="005412C1">
          <w:rPr>
            <w:rFonts w:ascii="Times New Roman" w:hAnsi="Times New Roman"/>
            <w:sz w:val="28"/>
            <w:szCs w:val="28"/>
          </w:rPr>
          <w:t>Указом</w:t>
        </w:r>
      </w:hyperlink>
      <w:r w:rsidR="004A375B" w:rsidRPr="005412C1">
        <w:rPr>
          <w:rFonts w:ascii="Times New Roman" w:hAnsi="Times New Roman"/>
          <w:sz w:val="28"/>
          <w:szCs w:val="28"/>
        </w:rPr>
        <w:t xml:space="preserve"> Президента Российской Федерации от 15 февраля 2006 года № 116 «О мерах по противодействию терроризму»;</w:t>
      </w:r>
    </w:p>
    <w:p w:rsidR="004A375B" w:rsidRPr="005412C1" w:rsidRDefault="004A375B" w:rsidP="007E30D7">
      <w:pPr>
        <w:pStyle w:val="a4"/>
        <w:spacing w:line="240" w:lineRule="auto"/>
        <w:ind w:right="0" w:firstLine="720"/>
        <w:rPr>
          <w:rFonts w:ascii="Times New Roman" w:hAnsi="Times New Roman"/>
          <w:sz w:val="28"/>
          <w:szCs w:val="28"/>
        </w:rPr>
      </w:pPr>
      <w:r w:rsidRPr="005412C1">
        <w:rPr>
          <w:rFonts w:ascii="Times New Roman" w:hAnsi="Times New Roman"/>
          <w:sz w:val="28"/>
          <w:szCs w:val="28"/>
        </w:rPr>
        <w:t>Указом Президента Российской Федерации от 19 декабря 2012 года № 1666 «О Стратегии государственной национальной политики Российской Федерации на период до 2025 года»;</w:t>
      </w:r>
    </w:p>
    <w:p w:rsidR="004A375B" w:rsidRPr="005412C1" w:rsidRDefault="00063DC1" w:rsidP="007E30D7">
      <w:pPr>
        <w:pStyle w:val="a4"/>
        <w:spacing w:line="240" w:lineRule="auto"/>
        <w:ind w:right="0" w:firstLine="720"/>
        <w:rPr>
          <w:rFonts w:ascii="Times New Roman" w:hAnsi="Times New Roman"/>
          <w:sz w:val="28"/>
          <w:szCs w:val="28"/>
        </w:rPr>
      </w:pPr>
      <w:hyperlink r:id="rId9" w:history="1">
        <w:r w:rsidR="004A375B" w:rsidRPr="005412C1">
          <w:rPr>
            <w:rFonts w:ascii="Times New Roman" w:hAnsi="Times New Roman"/>
            <w:sz w:val="28"/>
            <w:szCs w:val="28"/>
          </w:rPr>
          <w:t>Указом</w:t>
        </w:r>
      </w:hyperlink>
      <w:r w:rsidR="004A375B" w:rsidRPr="005412C1">
        <w:rPr>
          <w:rFonts w:ascii="Times New Roman" w:hAnsi="Times New Roman"/>
          <w:sz w:val="28"/>
          <w:szCs w:val="28"/>
        </w:rPr>
        <w:t xml:space="preserve"> Президента Российской Федерации от </w:t>
      </w:r>
      <w:r w:rsidR="00554720">
        <w:rPr>
          <w:rFonts w:ascii="Times New Roman" w:hAnsi="Times New Roman"/>
          <w:sz w:val="28"/>
          <w:szCs w:val="28"/>
        </w:rPr>
        <w:t>07.05.2024 №309</w:t>
      </w:r>
      <w:r w:rsidR="004A375B" w:rsidRPr="005412C1">
        <w:rPr>
          <w:rFonts w:ascii="Times New Roman" w:hAnsi="Times New Roman"/>
          <w:sz w:val="28"/>
          <w:szCs w:val="28"/>
        </w:rPr>
        <w:t xml:space="preserve"> «О национальных целях развития Российской Федерации на период до 2030 года</w:t>
      </w:r>
      <w:r w:rsidR="00554720">
        <w:rPr>
          <w:rFonts w:ascii="Times New Roman" w:hAnsi="Times New Roman"/>
          <w:sz w:val="28"/>
          <w:szCs w:val="28"/>
        </w:rPr>
        <w:t xml:space="preserve"> и на перспективу до 2036 года</w:t>
      </w:r>
      <w:r w:rsidR="004A375B" w:rsidRPr="005412C1">
        <w:rPr>
          <w:rFonts w:ascii="Times New Roman" w:hAnsi="Times New Roman"/>
          <w:sz w:val="28"/>
          <w:szCs w:val="28"/>
        </w:rPr>
        <w:t>»;</w:t>
      </w:r>
    </w:p>
    <w:p w:rsidR="004A375B" w:rsidRPr="005412C1" w:rsidRDefault="00063DC1" w:rsidP="007E30D7">
      <w:pPr>
        <w:pStyle w:val="a4"/>
        <w:spacing w:line="240" w:lineRule="auto"/>
        <w:ind w:right="0" w:firstLine="720"/>
        <w:rPr>
          <w:rFonts w:ascii="Times New Roman" w:hAnsi="Times New Roman"/>
          <w:sz w:val="28"/>
          <w:szCs w:val="28"/>
        </w:rPr>
      </w:pPr>
      <w:hyperlink r:id="rId10" w:history="1">
        <w:r w:rsidR="004A375B" w:rsidRPr="005412C1">
          <w:rPr>
            <w:rFonts w:ascii="Times New Roman" w:hAnsi="Times New Roman"/>
            <w:sz w:val="28"/>
            <w:szCs w:val="28"/>
          </w:rPr>
          <w:t>Указом</w:t>
        </w:r>
      </w:hyperlink>
      <w:r w:rsidR="004A375B" w:rsidRPr="005412C1">
        <w:rPr>
          <w:rFonts w:ascii="Times New Roman" w:hAnsi="Times New Roman"/>
          <w:sz w:val="28"/>
          <w:szCs w:val="28"/>
        </w:rPr>
        <w:t xml:space="preserve"> Президента Российской Федерации от 9 августа 2020 года № 505 «Об утверждении Стратегии государственной политики Российской Федерации в отношении российского казачества на 2021 - 2030 годы»;</w:t>
      </w:r>
    </w:p>
    <w:p w:rsidR="004A375B" w:rsidRPr="005412C1" w:rsidRDefault="00063DC1" w:rsidP="007E30D7">
      <w:pPr>
        <w:pStyle w:val="a4"/>
        <w:spacing w:line="240" w:lineRule="auto"/>
        <w:ind w:right="0" w:firstLine="720"/>
        <w:rPr>
          <w:rFonts w:ascii="Times New Roman" w:hAnsi="Times New Roman"/>
          <w:sz w:val="28"/>
          <w:szCs w:val="28"/>
        </w:rPr>
      </w:pPr>
      <w:hyperlink r:id="rId11" w:history="1">
        <w:r w:rsidR="004A375B" w:rsidRPr="005412C1">
          <w:rPr>
            <w:rFonts w:ascii="Times New Roman" w:hAnsi="Times New Roman"/>
            <w:sz w:val="28"/>
            <w:szCs w:val="28"/>
          </w:rPr>
          <w:t>Указом</w:t>
        </w:r>
      </w:hyperlink>
      <w:r w:rsidR="004A375B" w:rsidRPr="005412C1">
        <w:rPr>
          <w:rFonts w:ascii="Times New Roman" w:hAnsi="Times New Roman"/>
          <w:sz w:val="28"/>
          <w:szCs w:val="28"/>
        </w:rPr>
        <w:t xml:space="preserve"> Президента Российской Федерации от 2 июля 2021 года № 400 «О Стратегии национальной безопасности Российской Федерации»;</w:t>
      </w:r>
    </w:p>
    <w:p w:rsidR="004A375B" w:rsidRPr="005412C1" w:rsidRDefault="00063DC1" w:rsidP="007E30D7">
      <w:pPr>
        <w:pStyle w:val="a4"/>
        <w:spacing w:line="240" w:lineRule="auto"/>
        <w:ind w:right="0" w:firstLine="720"/>
        <w:rPr>
          <w:rFonts w:ascii="Times New Roman" w:hAnsi="Times New Roman"/>
          <w:sz w:val="28"/>
          <w:szCs w:val="28"/>
        </w:rPr>
      </w:pPr>
      <w:hyperlink r:id="rId12" w:history="1">
        <w:r w:rsidR="004A375B" w:rsidRPr="005412C1">
          <w:rPr>
            <w:rFonts w:ascii="Times New Roman" w:hAnsi="Times New Roman"/>
            <w:sz w:val="28"/>
            <w:szCs w:val="28"/>
          </w:rPr>
          <w:t>Законом</w:t>
        </w:r>
      </w:hyperlink>
      <w:r w:rsidR="004A375B" w:rsidRPr="005412C1">
        <w:rPr>
          <w:rFonts w:ascii="Times New Roman" w:hAnsi="Times New Roman"/>
          <w:sz w:val="28"/>
          <w:szCs w:val="28"/>
        </w:rPr>
        <w:t xml:space="preserve"> Ставропольского края от 26 сентября 2014 г. № 82-кз «О некоторых вопросах участия граждан в охране общественного порядка на территории Ставропольского края»;</w:t>
      </w:r>
    </w:p>
    <w:p w:rsidR="004A375B" w:rsidRPr="005412C1" w:rsidRDefault="004A375B" w:rsidP="007E30D7">
      <w:pPr>
        <w:pStyle w:val="a4"/>
        <w:spacing w:line="240" w:lineRule="auto"/>
        <w:ind w:right="0" w:firstLine="720"/>
        <w:rPr>
          <w:rFonts w:ascii="Times New Roman" w:hAnsi="Times New Roman"/>
          <w:sz w:val="28"/>
          <w:szCs w:val="28"/>
        </w:rPr>
      </w:pPr>
      <w:r w:rsidRPr="005412C1">
        <w:rPr>
          <w:rFonts w:ascii="Times New Roman" w:hAnsi="Times New Roman"/>
          <w:sz w:val="28"/>
          <w:szCs w:val="28"/>
        </w:rPr>
        <w:t>решением Думы Ипатовского городского округа Ставропольского края от 17 декабря 2019 г. № 118 «Об утверждении Стратегии социально-экономического развития Ипатовского городского округа Ставропольского края до 2035 года»</w:t>
      </w:r>
    </w:p>
    <w:p w:rsidR="004A375B" w:rsidRPr="008D3030" w:rsidRDefault="004A375B" w:rsidP="007E30D7">
      <w:pPr>
        <w:pStyle w:val="a4"/>
        <w:spacing w:line="240" w:lineRule="auto"/>
        <w:ind w:right="0" w:firstLine="540"/>
        <w:rPr>
          <w:rFonts w:ascii="Times New Roman" w:hAnsi="Times New Roman"/>
          <w:sz w:val="28"/>
          <w:szCs w:val="28"/>
        </w:rPr>
      </w:pPr>
      <w:r w:rsidRPr="008D3030">
        <w:rPr>
          <w:rFonts w:ascii="Times New Roman" w:hAnsi="Times New Roman"/>
          <w:sz w:val="28"/>
          <w:szCs w:val="28"/>
        </w:rPr>
        <w:t>1. Приоритеты муниципальной политики в сфере реализации Программы определены в соответствии с федеральными законами, законами Ставропольского края, муниципальными правовыми актами Ипатовского муниципального округа Ставропольского края, из принципов долгосрочных целей социально-экономического развития Ипатовского муниципального округа Ставропольского края и показателей (индикаторов) их достижения в соответствии со Стратегией социально-экономического развития Ипатовского муниципального округа Ставропольского края, прогнозом социально-экономического развития Ипатовского муниципального округа Ставропольского края.</w:t>
      </w:r>
    </w:p>
    <w:p w:rsidR="004A375B" w:rsidRPr="009510F0" w:rsidRDefault="004A375B" w:rsidP="007E30D7">
      <w:pPr>
        <w:pStyle w:val="a4"/>
        <w:spacing w:line="240" w:lineRule="auto"/>
        <w:ind w:right="0"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9510F0">
        <w:rPr>
          <w:rFonts w:ascii="Times New Roman" w:hAnsi="Times New Roman"/>
          <w:sz w:val="28"/>
          <w:szCs w:val="28"/>
        </w:rPr>
        <w:t>К приоритетным направлениям реализации Программы в сфере гармонизации межнациональных отношений и поддержки казачества относятся:</w:t>
      </w:r>
    </w:p>
    <w:p w:rsidR="004A375B" w:rsidRPr="009510F0" w:rsidRDefault="004A375B" w:rsidP="007E30D7">
      <w:pPr>
        <w:pStyle w:val="a4"/>
        <w:spacing w:line="240" w:lineRule="auto"/>
        <w:ind w:right="0" w:firstLine="540"/>
        <w:rPr>
          <w:rFonts w:ascii="Times New Roman" w:hAnsi="Times New Roman"/>
          <w:sz w:val="28"/>
          <w:szCs w:val="28"/>
        </w:rPr>
      </w:pPr>
      <w:r w:rsidRPr="009510F0">
        <w:rPr>
          <w:rFonts w:ascii="Times New Roman" w:hAnsi="Times New Roman"/>
          <w:sz w:val="28"/>
          <w:szCs w:val="28"/>
        </w:rPr>
        <w:t>объединение усилий администрации Ипатовского муниципального округа Ставропольского края, национально-культурных объединений, религиозных организаций и казачьих обществ для сохранения межнационального согласия, гармонизации межнациональных и межконфессиональных отношений;</w:t>
      </w:r>
    </w:p>
    <w:p w:rsidR="004A375B" w:rsidRPr="009510F0" w:rsidRDefault="004A375B" w:rsidP="007E30D7">
      <w:pPr>
        <w:pStyle w:val="a4"/>
        <w:spacing w:line="240" w:lineRule="auto"/>
        <w:ind w:right="0" w:firstLine="540"/>
        <w:rPr>
          <w:rFonts w:ascii="Times New Roman" w:hAnsi="Times New Roman"/>
          <w:sz w:val="28"/>
          <w:szCs w:val="28"/>
        </w:rPr>
      </w:pPr>
      <w:r w:rsidRPr="009510F0">
        <w:rPr>
          <w:rFonts w:ascii="Times New Roman" w:hAnsi="Times New Roman"/>
          <w:sz w:val="28"/>
          <w:szCs w:val="28"/>
        </w:rPr>
        <w:t>реализация положений стратегии государственной политики Российской Федерации в отношении казачества, содействие военно-патриотическому воспитанию казачьей молодежи, возрождению и развитию традиционной казачьей культуры.</w:t>
      </w:r>
    </w:p>
    <w:p w:rsidR="004A375B" w:rsidRPr="009510F0" w:rsidRDefault="004A375B" w:rsidP="007E30D7">
      <w:pPr>
        <w:pStyle w:val="a4"/>
        <w:spacing w:line="240" w:lineRule="auto"/>
        <w:ind w:right="0"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9510F0">
        <w:rPr>
          <w:rFonts w:ascii="Times New Roman" w:hAnsi="Times New Roman"/>
          <w:sz w:val="28"/>
          <w:szCs w:val="28"/>
        </w:rPr>
        <w:t>К приоритетным направлениям реализации Программы в сфере профилактики правонарушений в Ипатовском муниципальном округе Ставропольского края относятся:</w:t>
      </w:r>
    </w:p>
    <w:p w:rsidR="004A375B" w:rsidRPr="009510F0" w:rsidRDefault="004A375B" w:rsidP="007E30D7">
      <w:pPr>
        <w:pStyle w:val="a4"/>
        <w:spacing w:line="240" w:lineRule="auto"/>
        <w:ind w:right="0" w:firstLine="540"/>
        <w:rPr>
          <w:rFonts w:ascii="Times New Roman" w:hAnsi="Times New Roman"/>
          <w:sz w:val="28"/>
          <w:szCs w:val="28"/>
        </w:rPr>
      </w:pPr>
      <w:r w:rsidRPr="009510F0">
        <w:rPr>
          <w:rFonts w:ascii="Times New Roman" w:hAnsi="Times New Roman"/>
          <w:sz w:val="28"/>
          <w:szCs w:val="28"/>
        </w:rPr>
        <w:t>развитие и совершенствование системы профилактики правонарушений, направленной на активизацию борьбы с пьянством, алкоголизмом, наркоманией, преступностью, в том числе среди несовершеннолетних и молодежи Ипатовского муниципального округа Ставропольского края;</w:t>
      </w:r>
    </w:p>
    <w:p w:rsidR="004A375B" w:rsidRPr="009510F0" w:rsidRDefault="004A375B" w:rsidP="007E30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0F0">
        <w:rPr>
          <w:rFonts w:ascii="Times New Roman" w:hAnsi="Times New Roman" w:cs="Times New Roman"/>
          <w:sz w:val="28"/>
          <w:szCs w:val="28"/>
        </w:rPr>
        <w:t>профилактика наркомании;</w:t>
      </w:r>
    </w:p>
    <w:p w:rsidR="004A375B" w:rsidRPr="009510F0" w:rsidRDefault="004A375B" w:rsidP="007E30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0F0">
        <w:rPr>
          <w:rFonts w:ascii="Times New Roman" w:hAnsi="Times New Roman" w:cs="Times New Roman"/>
          <w:sz w:val="28"/>
          <w:szCs w:val="28"/>
        </w:rPr>
        <w:t>организация работы по вовлечению граждан для участия в охране общественного порядка на территории Ипатовского муниципального округа Ставропольского края;</w:t>
      </w:r>
    </w:p>
    <w:p w:rsidR="004A375B" w:rsidRPr="009510F0" w:rsidRDefault="004A375B" w:rsidP="007E30D7">
      <w:pPr>
        <w:pStyle w:val="a4"/>
        <w:spacing w:line="240" w:lineRule="auto"/>
        <w:ind w:right="-1" w:firstLine="540"/>
        <w:rPr>
          <w:rFonts w:ascii="Times New Roman" w:hAnsi="Times New Roman"/>
          <w:sz w:val="28"/>
          <w:szCs w:val="28"/>
        </w:rPr>
      </w:pPr>
      <w:r w:rsidRPr="009510F0">
        <w:rPr>
          <w:rFonts w:ascii="Times New Roman" w:hAnsi="Times New Roman"/>
          <w:sz w:val="28"/>
          <w:szCs w:val="28"/>
        </w:rPr>
        <w:t>повышение правовой грамотности населения Ипатовского муниципального округа Ставропольского края путем его регулярного информирования и просвещения.</w:t>
      </w:r>
    </w:p>
    <w:p w:rsidR="004A375B" w:rsidRPr="009510F0" w:rsidRDefault="004A375B" w:rsidP="007E30D7">
      <w:pPr>
        <w:pStyle w:val="a4"/>
        <w:spacing w:line="240" w:lineRule="auto"/>
        <w:ind w:right="-1"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Pr="009510F0">
        <w:rPr>
          <w:rFonts w:ascii="Times New Roman" w:hAnsi="Times New Roman"/>
          <w:sz w:val="28"/>
          <w:szCs w:val="28"/>
        </w:rPr>
        <w:t>К приоритетным направлениям реализации Программы в сфере профилактики терроризма и экстремизма, а также минимизации и (или) ликвидации последствий проявлений терроризма и экстремизма на территории Ипатовского муниципального округа Ставропольского края относятся:</w:t>
      </w:r>
    </w:p>
    <w:p w:rsidR="004A375B" w:rsidRPr="009510F0" w:rsidRDefault="004A375B" w:rsidP="007E30D7">
      <w:pPr>
        <w:pStyle w:val="a4"/>
        <w:spacing w:line="240" w:lineRule="auto"/>
        <w:ind w:right="-1" w:firstLine="540"/>
      </w:pPr>
      <w:r w:rsidRPr="009510F0">
        <w:rPr>
          <w:rFonts w:ascii="Times New Roman" w:hAnsi="Times New Roman"/>
          <w:sz w:val="28"/>
          <w:szCs w:val="28"/>
        </w:rPr>
        <w:t>обеспечение безопасности населения Ипатовского муниципального округа Ставропольского края от террористических угроз, усиление антитеррористической защищенности объектов с массовым пребыванием</w:t>
      </w:r>
      <w:r w:rsidRPr="009510F0">
        <w:t xml:space="preserve"> людей.</w:t>
      </w:r>
    </w:p>
    <w:p w:rsidR="004A375B" w:rsidRPr="009510F0" w:rsidRDefault="004A375B" w:rsidP="007E30D7">
      <w:pPr>
        <w:pStyle w:val="a4"/>
        <w:spacing w:line="240" w:lineRule="auto"/>
        <w:ind w:right="-1"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9510F0">
        <w:rPr>
          <w:rFonts w:ascii="Times New Roman" w:hAnsi="Times New Roman"/>
          <w:sz w:val="28"/>
          <w:szCs w:val="28"/>
        </w:rPr>
        <w:t>С учетом изложенных приоритетных направлений реализации Программы целями Программы являются:</w:t>
      </w:r>
    </w:p>
    <w:p w:rsidR="004A375B" w:rsidRPr="009510F0" w:rsidRDefault="004A375B" w:rsidP="007E30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0F0">
        <w:rPr>
          <w:rFonts w:ascii="Times New Roman" w:hAnsi="Times New Roman" w:cs="Times New Roman"/>
          <w:sz w:val="28"/>
          <w:szCs w:val="28"/>
        </w:rPr>
        <w:t>гармонизация межнациональных отношений, укрепление общероссийской гражданской идентичности населения Ипатовского муниципального округа Ставропольского края, успешная социальная и культурная адаптация мигрантов;</w:t>
      </w:r>
    </w:p>
    <w:p w:rsidR="004A375B" w:rsidRPr="009510F0" w:rsidRDefault="004A375B" w:rsidP="007E30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0F0">
        <w:rPr>
          <w:rFonts w:ascii="Times New Roman" w:hAnsi="Times New Roman" w:cs="Times New Roman"/>
          <w:sz w:val="28"/>
          <w:szCs w:val="28"/>
        </w:rPr>
        <w:t>военно-патриотическое воспитание казачьей молодежи, развитие традиционной казачьей культуры;</w:t>
      </w:r>
    </w:p>
    <w:p w:rsidR="004A375B" w:rsidRPr="009510F0" w:rsidRDefault="004A375B" w:rsidP="007E30D7">
      <w:pPr>
        <w:pStyle w:val="ConsPlusNormal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0F0">
        <w:rPr>
          <w:rFonts w:ascii="Times New Roman" w:hAnsi="Times New Roman" w:cs="Times New Roman"/>
          <w:sz w:val="28"/>
          <w:szCs w:val="28"/>
        </w:rPr>
        <w:t>реализация государственной политики в сфере профилактики правонарушений и мер по противодействию незаконному потреблению и обороту наркотических средств и психотропных веществ, а также создание условий для укрепления правопорядка и обеспечения общественной безопасности на территории Ипатовского муниципального округа Ставропольского края;</w:t>
      </w:r>
    </w:p>
    <w:p w:rsidR="004A375B" w:rsidRPr="009510F0" w:rsidRDefault="004A375B" w:rsidP="007E30D7">
      <w:pPr>
        <w:pStyle w:val="a4"/>
        <w:spacing w:line="240" w:lineRule="auto"/>
        <w:ind w:right="-1" w:firstLine="540"/>
        <w:rPr>
          <w:rFonts w:ascii="Times New Roman" w:hAnsi="Times New Roman"/>
          <w:sz w:val="28"/>
          <w:szCs w:val="28"/>
        </w:rPr>
      </w:pPr>
      <w:r w:rsidRPr="009510F0">
        <w:rPr>
          <w:rFonts w:ascii="Times New Roman" w:hAnsi="Times New Roman"/>
          <w:sz w:val="28"/>
          <w:szCs w:val="28"/>
        </w:rPr>
        <w:t>повышение уровня профилактической работы по противодействию наркомании;</w:t>
      </w:r>
    </w:p>
    <w:p w:rsidR="004A375B" w:rsidRPr="009510F0" w:rsidRDefault="004A375B" w:rsidP="007E30D7">
      <w:pPr>
        <w:pStyle w:val="a4"/>
        <w:spacing w:line="240" w:lineRule="auto"/>
        <w:ind w:right="-1" w:firstLine="540"/>
        <w:rPr>
          <w:rFonts w:ascii="Times New Roman" w:hAnsi="Times New Roman"/>
          <w:sz w:val="28"/>
          <w:szCs w:val="28"/>
        </w:rPr>
      </w:pPr>
      <w:r w:rsidRPr="009510F0">
        <w:rPr>
          <w:rFonts w:ascii="Times New Roman" w:hAnsi="Times New Roman"/>
          <w:sz w:val="28"/>
          <w:szCs w:val="28"/>
        </w:rPr>
        <w:t>реализация в Ипатовском муниципальном округе Ставропольского края государственной политики в сфере противодействия терроризму путем совершенствования системы профилактических мер антитеррористической направленности.</w:t>
      </w:r>
    </w:p>
    <w:p w:rsidR="004A375B" w:rsidRPr="009510F0" w:rsidRDefault="004A375B" w:rsidP="007E30D7">
      <w:pPr>
        <w:pStyle w:val="a4"/>
        <w:spacing w:line="240" w:lineRule="auto"/>
        <w:ind w:right="-1"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9510F0">
        <w:rPr>
          <w:rFonts w:ascii="Times New Roman" w:hAnsi="Times New Roman"/>
          <w:sz w:val="28"/>
          <w:szCs w:val="28"/>
        </w:rPr>
        <w:t>Достижение целей Программы осуществляется путем решения задач подпрограмм Программы и выполнения основных мероприятий, следующих подпрограмм Программы, взаимосвязанных по срокам, ресурсам и исполнителям:</w:t>
      </w:r>
    </w:p>
    <w:p w:rsidR="004A375B" w:rsidRPr="009510F0" w:rsidRDefault="00063DC1" w:rsidP="007E30D7">
      <w:pPr>
        <w:pStyle w:val="a4"/>
        <w:spacing w:line="240" w:lineRule="auto"/>
        <w:ind w:right="-1" w:firstLine="540"/>
        <w:rPr>
          <w:rFonts w:ascii="Times New Roman" w:hAnsi="Times New Roman"/>
          <w:sz w:val="28"/>
          <w:szCs w:val="28"/>
        </w:rPr>
      </w:pPr>
      <w:hyperlink w:anchor="Par233" w:tooltip="ПОДПРОГРАММА" w:history="1">
        <w:r w:rsidR="004A375B" w:rsidRPr="009510F0">
          <w:rPr>
            <w:rFonts w:ascii="Times New Roman" w:hAnsi="Times New Roman"/>
            <w:sz w:val="28"/>
            <w:szCs w:val="28"/>
          </w:rPr>
          <w:t>подпрограмма</w:t>
        </w:r>
      </w:hyperlink>
      <w:r w:rsidR="004A375B" w:rsidRPr="009510F0">
        <w:rPr>
          <w:rFonts w:ascii="Times New Roman" w:hAnsi="Times New Roman"/>
          <w:sz w:val="28"/>
          <w:szCs w:val="28"/>
        </w:rPr>
        <w:t xml:space="preserve"> «Межнациональные отношения и поддержка казачества в Ипатовском муниципальном округе Ставропольского края» (приведена в приложении 1 к Программе);</w:t>
      </w:r>
    </w:p>
    <w:p w:rsidR="004A375B" w:rsidRPr="009510F0" w:rsidRDefault="00063DC1" w:rsidP="007E30D7">
      <w:pPr>
        <w:pStyle w:val="a4"/>
        <w:spacing w:line="240" w:lineRule="auto"/>
        <w:ind w:right="-1" w:firstLine="540"/>
        <w:rPr>
          <w:rFonts w:ascii="Times New Roman" w:hAnsi="Times New Roman"/>
          <w:sz w:val="28"/>
          <w:szCs w:val="28"/>
        </w:rPr>
      </w:pPr>
      <w:hyperlink w:anchor="Par333" w:tooltip="ПОДПРОГРАММА" w:history="1">
        <w:r w:rsidR="004A375B" w:rsidRPr="009510F0">
          <w:rPr>
            <w:rFonts w:ascii="Times New Roman" w:hAnsi="Times New Roman"/>
            <w:sz w:val="28"/>
            <w:szCs w:val="28"/>
          </w:rPr>
          <w:t>подпрограмма</w:t>
        </w:r>
      </w:hyperlink>
      <w:r w:rsidR="004A375B" w:rsidRPr="009510F0">
        <w:rPr>
          <w:rFonts w:ascii="Times New Roman" w:hAnsi="Times New Roman"/>
          <w:sz w:val="28"/>
          <w:szCs w:val="28"/>
        </w:rPr>
        <w:t xml:space="preserve"> «Профилактика правонарушений, незаконного потребления и оборота наркотических средств и психотропных веществ в Ипатовском муниципальном округе Ставропольского края» (приведена в приложении 2 к Программе);</w:t>
      </w:r>
    </w:p>
    <w:p w:rsidR="004A375B" w:rsidRPr="009510F0" w:rsidRDefault="00063DC1" w:rsidP="007E30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543" w:tooltip="ПОДПРОГРАММА" w:history="1">
        <w:r w:rsidR="004A375B" w:rsidRPr="009510F0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4A375B" w:rsidRPr="009510F0">
        <w:rPr>
          <w:rFonts w:ascii="Times New Roman" w:hAnsi="Times New Roman" w:cs="Times New Roman"/>
          <w:sz w:val="28"/>
          <w:szCs w:val="28"/>
        </w:rPr>
        <w:t xml:space="preserve"> «Профилактика терроризма и экстремизма, а также минимизация и (или) ликвидация последствий проявлений терроризма и экстремизма на территории Ипатовского муниципального округа Ставропольского края» (приведена в приложении 3 к Программе).</w:t>
      </w:r>
    </w:p>
    <w:p w:rsidR="004A375B" w:rsidRPr="009510F0" w:rsidRDefault="004A375B" w:rsidP="007E30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7. </w:t>
      </w:r>
      <w:hyperlink w:anchor="Par652" w:tooltip="СВЕДЕНИЯ" w:history="1">
        <w:r w:rsidRPr="009510F0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9510F0">
        <w:rPr>
          <w:rFonts w:ascii="Times New Roman" w:hAnsi="Times New Roman" w:cs="Times New Roman"/>
          <w:sz w:val="28"/>
          <w:szCs w:val="28"/>
        </w:rPr>
        <w:t xml:space="preserve"> об индикаторах достижения целей Программы и показателях решения задач подпрограмм Программы, и их значениях (приведены в </w:t>
      </w:r>
      <w:r w:rsidRPr="009510F0">
        <w:rPr>
          <w:rFonts w:ascii="Times New Roman" w:hAnsi="Times New Roman" w:cs="Times New Roman"/>
          <w:sz w:val="28"/>
          <w:szCs w:val="28"/>
        </w:rPr>
        <w:lastRenderedPageBreak/>
        <w:t>приложении 4 к Программе).</w:t>
      </w:r>
    </w:p>
    <w:p w:rsidR="004A375B" w:rsidRPr="009510F0" w:rsidRDefault="00063DC1" w:rsidP="007E30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068" w:tooltip="ПЕРЕЧЕНЬ" w:history="1">
        <w:r w:rsidR="004A375B" w:rsidRPr="009510F0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4A375B" w:rsidRPr="009510F0">
        <w:rPr>
          <w:rFonts w:ascii="Times New Roman" w:hAnsi="Times New Roman" w:cs="Times New Roman"/>
          <w:sz w:val="28"/>
          <w:szCs w:val="28"/>
        </w:rPr>
        <w:t xml:space="preserve"> основных мероприятий подпрограмм Программы (приведен в приложении 5 к Программе).</w:t>
      </w:r>
    </w:p>
    <w:p w:rsidR="004A375B" w:rsidRPr="009510F0" w:rsidRDefault="00063DC1" w:rsidP="007E30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265" w:tooltip="ОБЪЕМЫ И ИСТОЧНИКИ" w:history="1">
        <w:r w:rsidR="004A375B" w:rsidRPr="009510F0">
          <w:rPr>
            <w:rFonts w:ascii="Times New Roman" w:hAnsi="Times New Roman" w:cs="Times New Roman"/>
            <w:sz w:val="28"/>
            <w:szCs w:val="28"/>
          </w:rPr>
          <w:t>Объемы и источники</w:t>
        </w:r>
      </w:hyperlink>
      <w:r w:rsidR="004A375B" w:rsidRPr="009510F0">
        <w:rPr>
          <w:rFonts w:ascii="Times New Roman" w:hAnsi="Times New Roman" w:cs="Times New Roman"/>
          <w:sz w:val="28"/>
          <w:szCs w:val="28"/>
        </w:rPr>
        <w:t xml:space="preserve"> финансового обеспечения Программы (приведены в приложении 6 к Программе).</w:t>
      </w:r>
    </w:p>
    <w:p w:rsidR="004A375B" w:rsidRPr="009510F0" w:rsidRDefault="00063DC1" w:rsidP="007E30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2203" w:tooltip="СВЕДЕНИЯ" w:history="1">
        <w:r w:rsidR="004A375B" w:rsidRPr="009510F0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4A375B" w:rsidRPr="009510F0">
        <w:rPr>
          <w:rFonts w:ascii="Times New Roman" w:hAnsi="Times New Roman" w:cs="Times New Roman"/>
          <w:sz w:val="28"/>
          <w:szCs w:val="28"/>
        </w:rPr>
        <w:t xml:space="preserve"> о весовых коэффициентах, присвоенных целям Программы, задачам подпрограмм (приведены в приложении 7 к Программе).</w:t>
      </w:r>
    </w:p>
    <w:p w:rsidR="004A375B" w:rsidRPr="009510F0" w:rsidRDefault="004A375B" w:rsidP="007E30D7">
      <w:pPr>
        <w:pStyle w:val="a4"/>
        <w:spacing w:line="240" w:lineRule="auto"/>
        <w:ind w:right="-1" w:firstLine="540"/>
        <w:rPr>
          <w:rFonts w:ascii="Times New Roman" w:hAnsi="Times New Roman"/>
          <w:sz w:val="28"/>
          <w:szCs w:val="28"/>
        </w:rPr>
      </w:pPr>
      <w:r w:rsidRPr="009510F0">
        <w:rPr>
          <w:rFonts w:ascii="Times New Roman" w:hAnsi="Times New Roman"/>
          <w:sz w:val="28"/>
          <w:szCs w:val="28"/>
        </w:rPr>
        <w:t>Предельные объемы средств местного бюджета на исполнение долгосрочных муниципальных контрактов в целях реализации основных мероприятий Программы не приводятся, в связи с отсутствием таких контрактов.</w:t>
      </w:r>
    </w:p>
    <w:p w:rsidR="00F22DC1" w:rsidRDefault="004A375B" w:rsidP="007E30D7">
      <w:pPr>
        <w:pStyle w:val="a4"/>
        <w:spacing w:line="240" w:lineRule="auto"/>
        <w:ind w:right="-1" w:firstLine="540"/>
      </w:pPr>
      <w:r w:rsidRPr="009510F0">
        <w:rPr>
          <w:rFonts w:ascii="Times New Roman" w:hAnsi="Times New Roman"/>
          <w:sz w:val="28"/>
          <w:szCs w:val="28"/>
        </w:rPr>
        <w:t>Прогноз сводных показателей муниципальных заданий по этапам реализации Программы отсутствует в связи с тем, что муниципальные задания подведомственным администрации Ипатовского муниципального округа Ставропольского края казенным учреждениям не доводятся.</w:t>
      </w:r>
    </w:p>
    <w:sectPr w:rsidR="00F22DC1" w:rsidSect="006F396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4A375B"/>
    <w:rsid w:val="00063DC1"/>
    <w:rsid w:val="001819AD"/>
    <w:rsid w:val="001F231F"/>
    <w:rsid w:val="00204A67"/>
    <w:rsid w:val="00302087"/>
    <w:rsid w:val="00345661"/>
    <w:rsid w:val="004A375B"/>
    <w:rsid w:val="00554720"/>
    <w:rsid w:val="006B4D79"/>
    <w:rsid w:val="006F3967"/>
    <w:rsid w:val="007E30D7"/>
    <w:rsid w:val="00B51C64"/>
    <w:rsid w:val="00CE764C"/>
    <w:rsid w:val="00D833A0"/>
    <w:rsid w:val="00F22DC1"/>
    <w:rsid w:val="00FB2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240" w:lineRule="exact"/>
        <w:ind w:right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5B"/>
    <w:pPr>
      <w:spacing w:after="160" w:line="256" w:lineRule="auto"/>
      <w:ind w:right="0"/>
      <w:jc w:val="left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02087"/>
    <w:pPr>
      <w:keepNext/>
      <w:spacing w:before="240" w:after="60" w:line="276" w:lineRule="auto"/>
      <w:ind w:right="709"/>
      <w:jc w:val="both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2087"/>
    <w:rPr>
      <w:rFonts w:ascii="Cambria" w:hAnsi="Cambria"/>
      <w:b/>
      <w:bCs/>
      <w:kern w:val="32"/>
      <w:sz w:val="32"/>
      <w:szCs w:val="32"/>
    </w:rPr>
  </w:style>
  <w:style w:type="paragraph" w:styleId="a3">
    <w:name w:val="caption"/>
    <w:basedOn w:val="a"/>
    <w:qFormat/>
    <w:rsid w:val="00302087"/>
    <w:pPr>
      <w:suppressLineNumbers/>
      <w:spacing w:before="120" w:after="120" w:line="276" w:lineRule="auto"/>
      <w:ind w:right="709"/>
      <w:jc w:val="both"/>
    </w:pPr>
    <w:rPr>
      <w:rFonts w:cs="Arial"/>
      <w:i/>
      <w:iCs/>
      <w:sz w:val="24"/>
      <w:szCs w:val="24"/>
      <w:lang w:eastAsia="zh-CN"/>
    </w:rPr>
  </w:style>
  <w:style w:type="paragraph" w:styleId="a4">
    <w:name w:val="No Spacing"/>
    <w:link w:val="a5"/>
    <w:uiPriority w:val="99"/>
    <w:qFormat/>
    <w:rsid w:val="00302087"/>
    <w:pPr>
      <w:suppressAutoHyphens/>
    </w:pPr>
    <w:rPr>
      <w:rFonts w:ascii="Calibri" w:hAnsi="Calibri"/>
      <w:sz w:val="22"/>
      <w:szCs w:val="22"/>
      <w:lang w:eastAsia="zh-CN"/>
    </w:rPr>
  </w:style>
  <w:style w:type="character" w:customStyle="1" w:styleId="a5">
    <w:name w:val="Без интервала Знак"/>
    <w:link w:val="a4"/>
    <w:uiPriority w:val="1"/>
    <w:rsid w:val="00302087"/>
    <w:rPr>
      <w:rFonts w:ascii="Calibri" w:hAnsi="Calibri"/>
      <w:sz w:val="22"/>
      <w:szCs w:val="22"/>
      <w:lang w:eastAsia="zh-CN"/>
    </w:rPr>
  </w:style>
  <w:style w:type="paragraph" w:styleId="a6">
    <w:name w:val="List Paragraph"/>
    <w:basedOn w:val="a"/>
    <w:qFormat/>
    <w:rsid w:val="00302087"/>
    <w:pPr>
      <w:spacing w:after="200" w:line="276" w:lineRule="auto"/>
      <w:ind w:left="720" w:right="709"/>
      <w:contextualSpacing/>
      <w:jc w:val="both"/>
    </w:pPr>
    <w:rPr>
      <w:rFonts w:cs="Times New Roman"/>
      <w:lang w:eastAsia="zh-CN"/>
    </w:rPr>
  </w:style>
  <w:style w:type="paragraph" w:customStyle="1" w:styleId="ConsPlusNormal">
    <w:name w:val="ConsPlusNormal"/>
    <w:rsid w:val="004A375B"/>
    <w:pPr>
      <w:widowControl w:val="0"/>
      <w:autoSpaceDE w:val="0"/>
      <w:autoSpaceDN w:val="0"/>
      <w:adjustRightInd w:val="0"/>
      <w:spacing w:line="240" w:lineRule="auto"/>
      <w:ind w:right="0"/>
      <w:jc w:val="left"/>
    </w:pPr>
    <w:rPr>
      <w:rFonts w:ascii="Calibri" w:hAnsi="Calibri" w:cs="Calibri"/>
      <w:sz w:val="24"/>
      <w:szCs w:val="24"/>
    </w:rPr>
  </w:style>
  <w:style w:type="paragraph" w:customStyle="1" w:styleId="ConsPlusTitle">
    <w:name w:val="ConsPlusTitle"/>
    <w:uiPriority w:val="99"/>
    <w:rsid w:val="004A375B"/>
    <w:pPr>
      <w:widowControl w:val="0"/>
      <w:autoSpaceDE w:val="0"/>
      <w:autoSpaceDN w:val="0"/>
      <w:adjustRightInd w:val="0"/>
      <w:spacing w:line="240" w:lineRule="auto"/>
      <w:ind w:right="0"/>
      <w:jc w:val="left"/>
    </w:pPr>
    <w:rPr>
      <w:rFonts w:ascii="Arial" w:hAnsi="Arial" w:cs="Arial"/>
      <w:b/>
      <w:bCs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4A375B"/>
    <w:rPr>
      <w:color w:val="0000FF"/>
      <w:u w:val="single"/>
    </w:rPr>
  </w:style>
  <w:style w:type="paragraph" w:styleId="a8">
    <w:name w:val="Normal (Web)"/>
    <w:basedOn w:val="a"/>
    <w:link w:val="a9"/>
    <w:uiPriority w:val="99"/>
    <w:rsid w:val="006F3967"/>
    <w:pPr>
      <w:spacing w:before="280" w:after="280" w:line="240" w:lineRule="auto"/>
    </w:pPr>
    <w:rPr>
      <w:rFonts w:ascii="Verdana" w:hAnsi="Verdana" w:cs="Times New Roman"/>
      <w:sz w:val="18"/>
      <w:szCs w:val="18"/>
      <w:lang w:eastAsia="zh-CN"/>
    </w:rPr>
  </w:style>
  <w:style w:type="character" w:customStyle="1" w:styleId="a9">
    <w:name w:val="Обычный (веб) Знак"/>
    <w:link w:val="a8"/>
    <w:uiPriority w:val="99"/>
    <w:locked/>
    <w:rsid w:val="006F3967"/>
    <w:rPr>
      <w:rFonts w:ascii="Verdana" w:hAnsi="Verdana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6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38533&amp;date=06.12.202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20531&amp;date=06.12.2023" TargetMode="External"/><Relationship Id="rId12" Type="http://schemas.openxmlformats.org/officeDocument/2006/relationships/hyperlink" Target="https://login.consultant.ru/link/?req=doc&amp;base=RLAW077&amp;n=203310&amp;date=06.12.2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4013&amp;date=06.12.2023" TargetMode="External"/><Relationship Id="rId11" Type="http://schemas.openxmlformats.org/officeDocument/2006/relationships/hyperlink" Target="https://login.consultant.ru/link/?req=doc&amp;base=LAW&amp;n=389271&amp;date=06.12.2023" TargetMode="External"/><Relationship Id="rId5" Type="http://schemas.openxmlformats.org/officeDocument/2006/relationships/hyperlink" Target="https://login.consultant.ru/link/?req=doc&amp;base=LAW&amp;n=451847&amp;dst=100210&amp;field=134&amp;date=06.12.2023" TargetMode="External"/><Relationship Id="rId10" Type="http://schemas.openxmlformats.org/officeDocument/2006/relationships/hyperlink" Target="https://login.consultant.ru/link/?req=doc&amp;base=LAW&amp;n=359568&amp;date=06.12.2023" TargetMode="External"/><Relationship Id="rId4" Type="http://schemas.openxmlformats.org/officeDocument/2006/relationships/hyperlink" Target="https://login.consultant.ru/link/?req=doc&amp;base=LAW&amp;n=451774&amp;date=06.12.2023" TargetMode="External"/><Relationship Id="rId9" Type="http://schemas.openxmlformats.org/officeDocument/2006/relationships/hyperlink" Target="https://login.consultant.ru/link/?req=doc&amp;base=LAW&amp;n=357927&amp;date=06.12.20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2386</Words>
  <Characters>13604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Malceva</dc:creator>
  <cp:lastModifiedBy>Валентина</cp:lastModifiedBy>
  <cp:revision>6</cp:revision>
  <cp:lastPrinted>2024-10-15T05:51:00Z</cp:lastPrinted>
  <dcterms:created xsi:type="dcterms:W3CDTF">2024-10-15T05:09:00Z</dcterms:created>
  <dcterms:modified xsi:type="dcterms:W3CDTF">2024-10-31T08:46:00Z</dcterms:modified>
</cp:coreProperties>
</file>